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6D3" w:rsidRPr="00AA16D3" w:rsidRDefault="00AA16D3" w:rsidP="00AA16D3">
      <w:pPr>
        <w:jc w:val="center"/>
        <w:rPr>
          <w:rFonts w:eastAsia="Calibri"/>
          <w:sz w:val="28"/>
          <w:szCs w:val="28"/>
          <w:lang w:eastAsia="en-US"/>
        </w:rPr>
      </w:pPr>
      <w:bookmarkStart w:id="0" w:name="_GoBack"/>
      <w:bookmarkEnd w:id="0"/>
      <w:r w:rsidRPr="00AA16D3">
        <w:rPr>
          <w:noProof/>
        </w:rPr>
        <w:drawing>
          <wp:anchor distT="0" distB="0" distL="114300" distR="114300" simplePos="0" relativeHeight="251659264" behindDoc="0" locked="0" layoutInCell="0" allowOverlap="1" wp14:anchorId="29DAF1E2" wp14:editId="4F7E2984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752475" cy="790575"/>
            <wp:effectExtent l="0" t="0" r="9525" b="952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16D3" w:rsidRPr="00AA16D3" w:rsidRDefault="00AA16D3" w:rsidP="00AA16D3">
      <w:pPr>
        <w:jc w:val="center"/>
        <w:rPr>
          <w:rFonts w:eastAsia="Calibri"/>
          <w:b/>
          <w:bCs/>
          <w:sz w:val="28"/>
          <w:szCs w:val="28"/>
          <w:lang w:eastAsia="en-US"/>
        </w:rPr>
      </w:pPr>
    </w:p>
    <w:p w:rsidR="00AA16D3" w:rsidRPr="00AA16D3" w:rsidRDefault="00AA16D3" w:rsidP="00AA16D3">
      <w:pPr>
        <w:jc w:val="center"/>
        <w:rPr>
          <w:rFonts w:eastAsia="Calibri"/>
          <w:b/>
          <w:bCs/>
          <w:sz w:val="28"/>
          <w:szCs w:val="28"/>
          <w:lang w:eastAsia="en-US"/>
        </w:rPr>
      </w:pPr>
    </w:p>
    <w:p w:rsidR="00AA16D3" w:rsidRPr="00AA16D3" w:rsidRDefault="00AA16D3" w:rsidP="00AA16D3">
      <w:pPr>
        <w:jc w:val="center"/>
        <w:rPr>
          <w:rFonts w:eastAsia="Calibri"/>
          <w:b/>
          <w:bCs/>
          <w:sz w:val="28"/>
          <w:szCs w:val="28"/>
          <w:lang w:eastAsia="en-US"/>
        </w:rPr>
      </w:pPr>
    </w:p>
    <w:p w:rsidR="00AA16D3" w:rsidRPr="00AA16D3" w:rsidRDefault="00AA16D3" w:rsidP="00AA16D3">
      <w:pPr>
        <w:jc w:val="center"/>
        <w:rPr>
          <w:rFonts w:eastAsia="Calibri"/>
          <w:b/>
          <w:bCs/>
          <w:sz w:val="28"/>
          <w:szCs w:val="28"/>
          <w:lang w:eastAsia="en-US"/>
        </w:rPr>
      </w:pPr>
      <w:r w:rsidRPr="00AA16D3">
        <w:rPr>
          <w:rFonts w:eastAsia="Calibri"/>
          <w:b/>
          <w:bCs/>
          <w:sz w:val="28"/>
          <w:szCs w:val="28"/>
          <w:lang w:eastAsia="en-US"/>
        </w:rPr>
        <w:t>ТЕРРИТОРИАЛЬНАЯ ИЗБИРАТЕЛЬНАЯ КОМИССИЯ</w:t>
      </w:r>
    </w:p>
    <w:p w:rsidR="00AA16D3" w:rsidRPr="00AA16D3" w:rsidRDefault="00AA16D3" w:rsidP="00455ABD">
      <w:pPr>
        <w:jc w:val="center"/>
        <w:rPr>
          <w:rFonts w:eastAsia="Calibri"/>
          <w:b/>
          <w:bCs/>
          <w:sz w:val="28"/>
          <w:szCs w:val="28"/>
          <w:lang w:eastAsia="en-US"/>
        </w:rPr>
      </w:pPr>
      <w:r w:rsidRPr="00AA16D3">
        <w:rPr>
          <w:rFonts w:eastAsia="Calibri"/>
          <w:b/>
          <w:bCs/>
          <w:sz w:val="28"/>
          <w:szCs w:val="28"/>
          <w:lang w:eastAsia="en-US"/>
        </w:rPr>
        <w:t>КУЙБЫШЕВСКОГО РАЙОНА РОСТОВСКОЙ ОБЛАСТИ</w:t>
      </w:r>
    </w:p>
    <w:p w:rsidR="00AA16D3" w:rsidRPr="00AA16D3" w:rsidRDefault="00AA16D3" w:rsidP="00AA16D3">
      <w:pPr>
        <w:rPr>
          <w:sz w:val="28"/>
        </w:rPr>
      </w:pPr>
    </w:p>
    <w:p w:rsidR="00AA16D3" w:rsidRPr="00AA16D3" w:rsidRDefault="00AA16D3" w:rsidP="00AA16D3">
      <w:pPr>
        <w:keepNext/>
        <w:jc w:val="center"/>
        <w:outlineLvl w:val="1"/>
        <w:rPr>
          <w:b/>
          <w:sz w:val="28"/>
          <w:szCs w:val="28"/>
        </w:rPr>
      </w:pPr>
      <w:r w:rsidRPr="00AA16D3">
        <w:rPr>
          <w:b/>
          <w:sz w:val="28"/>
          <w:szCs w:val="28"/>
        </w:rPr>
        <w:t xml:space="preserve">ПОСТАНОВЛЕНИЕ </w:t>
      </w:r>
    </w:p>
    <w:p w:rsidR="00AA16D3" w:rsidRPr="00AA16D3" w:rsidRDefault="00AA16D3" w:rsidP="00AA16D3">
      <w:pPr>
        <w:jc w:val="center"/>
        <w:rPr>
          <w:sz w:val="28"/>
          <w:szCs w:val="28"/>
        </w:rPr>
      </w:pPr>
      <w:r>
        <w:rPr>
          <w:sz w:val="28"/>
          <w:szCs w:val="28"/>
        </w:rPr>
        <w:t>23 июня</w:t>
      </w:r>
      <w:r w:rsidRPr="00AA16D3">
        <w:rPr>
          <w:sz w:val="28"/>
          <w:szCs w:val="28"/>
        </w:rPr>
        <w:t xml:space="preserve"> 2023 г.                                                                         № </w:t>
      </w:r>
      <w:r>
        <w:rPr>
          <w:sz w:val="28"/>
          <w:szCs w:val="28"/>
        </w:rPr>
        <w:t>44-6</w:t>
      </w:r>
    </w:p>
    <w:p w:rsidR="00AA16D3" w:rsidRPr="00AA16D3" w:rsidRDefault="00AA16D3" w:rsidP="00AA16D3">
      <w:pPr>
        <w:jc w:val="center"/>
        <w:rPr>
          <w:sz w:val="28"/>
          <w:szCs w:val="28"/>
        </w:rPr>
      </w:pPr>
      <w:proofErr w:type="spellStart"/>
      <w:r w:rsidRPr="00AA16D3">
        <w:rPr>
          <w:sz w:val="28"/>
          <w:szCs w:val="28"/>
        </w:rPr>
        <w:t>с</w:t>
      </w:r>
      <w:proofErr w:type="gramStart"/>
      <w:r w:rsidRPr="00AA16D3">
        <w:rPr>
          <w:sz w:val="28"/>
          <w:szCs w:val="28"/>
        </w:rPr>
        <w:t>.К</w:t>
      </w:r>
      <w:proofErr w:type="gramEnd"/>
      <w:r w:rsidRPr="00AA16D3">
        <w:rPr>
          <w:sz w:val="28"/>
          <w:szCs w:val="28"/>
        </w:rPr>
        <w:t>уйбышево</w:t>
      </w:r>
      <w:proofErr w:type="spellEnd"/>
    </w:p>
    <w:p w:rsidR="00AA16D3" w:rsidRPr="00AA16D3" w:rsidRDefault="00AA16D3" w:rsidP="00AA16D3">
      <w:pPr>
        <w:jc w:val="center"/>
        <w:rPr>
          <w:sz w:val="28"/>
          <w:szCs w:val="28"/>
        </w:rPr>
      </w:pPr>
    </w:p>
    <w:p w:rsidR="00421B52" w:rsidRDefault="0083256F" w:rsidP="00881711">
      <w:pPr>
        <w:autoSpaceDE w:val="0"/>
        <w:autoSpaceDN w:val="0"/>
        <w:adjustRightInd w:val="0"/>
        <w:ind w:left="1560" w:right="155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A23C2E">
        <w:rPr>
          <w:b/>
          <w:sz w:val="28"/>
          <w:szCs w:val="28"/>
        </w:rPr>
        <w:t xml:space="preserve"> некоторых условиях </w:t>
      </w:r>
      <w:r w:rsidR="003771FA">
        <w:rPr>
          <w:b/>
          <w:sz w:val="28"/>
          <w:szCs w:val="28"/>
        </w:rPr>
        <w:t xml:space="preserve">проведения </w:t>
      </w:r>
      <w:r w:rsidR="003771FA" w:rsidRPr="003771FA">
        <w:rPr>
          <w:b/>
          <w:sz w:val="28"/>
          <w:szCs w:val="28"/>
        </w:rPr>
        <w:t>предвыборной агитации посредством агитационных публичных мероприятий</w:t>
      </w:r>
      <w:r w:rsidR="003771FA">
        <w:rPr>
          <w:b/>
          <w:sz w:val="28"/>
          <w:szCs w:val="28"/>
        </w:rPr>
        <w:t xml:space="preserve"> на территории </w:t>
      </w:r>
      <w:r w:rsidR="00AA16D3">
        <w:rPr>
          <w:b/>
          <w:sz w:val="28"/>
          <w:szCs w:val="28"/>
        </w:rPr>
        <w:t xml:space="preserve">Куйбышевского </w:t>
      </w:r>
      <w:r w:rsidR="003771FA">
        <w:rPr>
          <w:b/>
          <w:sz w:val="28"/>
          <w:szCs w:val="28"/>
        </w:rPr>
        <w:t xml:space="preserve">одномандатного избирательного округа № </w:t>
      </w:r>
      <w:r w:rsidR="00AA16D3">
        <w:rPr>
          <w:b/>
          <w:sz w:val="28"/>
          <w:szCs w:val="28"/>
        </w:rPr>
        <w:t xml:space="preserve">23 </w:t>
      </w:r>
      <w:r w:rsidR="00A153C6" w:rsidRPr="00A153C6">
        <w:rPr>
          <w:b/>
          <w:sz w:val="28"/>
          <w:szCs w:val="28"/>
        </w:rPr>
        <w:t xml:space="preserve">в период избирательной кампании по выборам депутатов </w:t>
      </w:r>
      <w:r w:rsidR="003771FA">
        <w:rPr>
          <w:b/>
          <w:sz w:val="28"/>
          <w:szCs w:val="28"/>
        </w:rPr>
        <w:t>Законодательного Собрания Ростовской области седьмого созыва</w:t>
      </w:r>
    </w:p>
    <w:p w:rsidR="00A153C6" w:rsidRPr="00FD46B1" w:rsidRDefault="00A153C6" w:rsidP="00A153C6">
      <w:pPr>
        <w:autoSpaceDE w:val="0"/>
        <w:autoSpaceDN w:val="0"/>
        <w:adjustRightInd w:val="0"/>
        <w:ind w:left="1418" w:right="1417"/>
        <w:jc w:val="both"/>
        <w:rPr>
          <w:sz w:val="28"/>
          <w:szCs w:val="28"/>
        </w:rPr>
      </w:pPr>
    </w:p>
    <w:p w:rsidR="003771FA" w:rsidRPr="00A86644" w:rsidRDefault="00425984" w:rsidP="00A86644">
      <w:pPr>
        <w:pStyle w:val="a3"/>
        <w:ind w:right="5" w:firstLine="708"/>
        <w:rPr>
          <w:b w:val="0"/>
          <w:szCs w:val="28"/>
        </w:rPr>
      </w:pPr>
      <w:r>
        <w:rPr>
          <w:b w:val="0"/>
          <w:bCs/>
        </w:rPr>
        <w:t>В соответствии с</w:t>
      </w:r>
      <w:r w:rsidR="003771FA">
        <w:rPr>
          <w:b w:val="0"/>
          <w:bCs/>
        </w:rPr>
        <w:t xml:space="preserve">о статьей 53 </w:t>
      </w:r>
      <w:r w:rsidR="003771FA" w:rsidRPr="000E7D93">
        <w:rPr>
          <w:b w:val="0"/>
          <w:szCs w:val="28"/>
        </w:rPr>
        <w:t xml:space="preserve">Федерального закона </w:t>
      </w:r>
      <w:r w:rsidR="003771FA">
        <w:rPr>
          <w:b w:val="0"/>
          <w:szCs w:val="28"/>
        </w:rPr>
        <w:t>от 12.06.2002 № 67-ФЗ «</w:t>
      </w:r>
      <w:r w:rsidR="003771FA" w:rsidRPr="003771FA">
        <w:rPr>
          <w:b w:val="0"/>
          <w:szCs w:val="28"/>
        </w:rPr>
        <w:t>Об основных гарантиях избирательных прав и права на участие в референду</w:t>
      </w:r>
      <w:r w:rsidR="003771FA">
        <w:rPr>
          <w:b w:val="0"/>
          <w:szCs w:val="28"/>
        </w:rPr>
        <w:t>ме граждан Российской Федерации», статьей 42 Областного закона от 12.05.2016 № 525-ЗС «</w:t>
      </w:r>
      <w:r w:rsidR="003771FA" w:rsidRPr="003771FA">
        <w:rPr>
          <w:b w:val="0"/>
          <w:szCs w:val="28"/>
        </w:rPr>
        <w:t>О выборах и референдумах в Ростовской области</w:t>
      </w:r>
      <w:r w:rsidR="00A86644">
        <w:rPr>
          <w:b w:val="0"/>
          <w:szCs w:val="28"/>
        </w:rPr>
        <w:t xml:space="preserve">», </w:t>
      </w:r>
      <w:r w:rsidR="00A86644" w:rsidRPr="00A86644">
        <w:rPr>
          <w:b w:val="0"/>
          <w:szCs w:val="28"/>
        </w:rPr>
        <w:t>постановлением Избирательной комиссии Ростовской области от 18.05.2023 № 24-1 «О возложении полномочий окружных избирательных комиссий по выборам депутатов Законодательного Собрания Ростовской области седьмого созыва на территор</w:t>
      </w:r>
      <w:r w:rsidR="00A86644">
        <w:rPr>
          <w:b w:val="0"/>
          <w:szCs w:val="28"/>
        </w:rPr>
        <w:t>иальные избирательные комиссии»</w:t>
      </w:r>
    </w:p>
    <w:p w:rsidR="00A153C6" w:rsidRPr="003835A9" w:rsidRDefault="00A153C6">
      <w:pPr>
        <w:pStyle w:val="a3"/>
        <w:ind w:right="5" w:firstLine="708"/>
        <w:rPr>
          <w:b w:val="0"/>
          <w:bCs/>
          <w:szCs w:val="28"/>
        </w:rPr>
      </w:pPr>
    </w:p>
    <w:p w:rsidR="00421B52" w:rsidRDefault="00AA16D3" w:rsidP="00421B52">
      <w:pPr>
        <w:widowControl w:val="0"/>
        <w:suppressAutoHyphens/>
        <w:jc w:val="both"/>
        <w:rPr>
          <w:bCs/>
          <w:sz w:val="28"/>
          <w:szCs w:val="20"/>
        </w:rPr>
      </w:pPr>
      <w:r>
        <w:rPr>
          <w:bCs/>
          <w:sz w:val="28"/>
          <w:szCs w:val="20"/>
        </w:rPr>
        <w:t xml:space="preserve">Территориальная избирательная комиссия Куйбышевского района </w:t>
      </w:r>
      <w:r w:rsidR="00C40AAB" w:rsidRPr="00C40AAB">
        <w:rPr>
          <w:bCs/>
          <w:sz w:val="28"/>
          <w:szCs w:val="20"/>
        </w:rPr>
        <w:t xml:space="preserve"> Ростовской области ПОСТАНОВЛЯЕТ:</w:t>
      </w:r>
    </w:p>
    <w:p w:rsidR="00C40AAB" w:rsidRPr="003835A9" w:rsidRDefault="00C40AAB" w:rsidP="00421B52">
      <w:pPr>
        <w:widowControl w:val="0"/>
        <w:suppressAutoHyphens/>
        <w:jc w:val="both"/>
        <w:rPr>
          <w:sz w:val="28"/>
          <w:szCs w:val="28"/>
        </w:rPr>
      </w:pPr>
    </w:p>
    <w:p w:rsidR="00BF2AF7" w:rsidRDefault="00BF2AF7" w:rsidP="001C5CE3">
      <w:pPr>
        <w:spacing w:line="336" w:lineRule="auto"/>
        <w:ind w:firstLine="741"/>
        <w:jc w:val="both"/>
        <w:rPr>
          <w:sz w:val="28"/>
          <w:szCs w:val="28"/>
        </w:rPr>
      </w:pPr>
      <w:r>
        <w:rPr>
          <w:sz w:val="28"/>
          <w:szCs w:val="28"/>
        </w:rPr>
        <w:t>1. </w:t>
      </w:r>
      <w:proofErr w:type="gramStart"/>
      <w:r>
        <w:rPr>
          <w:sz w:val="28"/>
          <w:szCs w:val="28"/>
        </w:rPr>
        <w:t xml:space="preserve">Установить время безвозмездного предоставления </w:t>
      </w:r>
      <w:r w:rsidR="00AE4081">
        <w:rPr>
          <w:sz w:val="28"/>
          <w:szCs w:val="28"/>
        </w:rPr>
        <w:t xml:space="preserve">по заявке </w:t>
      </w:r>
      <w:r w:rsidR="00AE4081" w:rsidRPr="00AE4081">
        <w:rPr>
          <w:sz w:val="28"/>
          <w:szCs w:val="28"/>
        </w:rPr>
        <w:t xml:space="preserve">зарегистрированного кандидата, избирательного объединения, зарегистрировавшего </w:t>
      </w:r>
      <w:r w:rsidR="00AE4081">
        <w:rPr>
          <w:sz w:val="28"/>
          <w:szCs w:val="28"/>
        </w:rPr>
        <w:t xml:space="preserve">областной </w:t>
      </w:r>
      <w:r w:rsidR="00AE4081" w:rsidRPr="00AE4081">
        <w:rPr>
          <w:sz w:val="28"/>
          <w:szCs w:val="28"/>
        </w:rPr>
        <w:t>список кандидатов,</w:t>
      </w:r>
      <w:r w:rsidR="00AE4081">
        <w:rPr>
          <w:sz w:val="28"/>
          <w:szCs w:val="28"/>
        </w:rPr>
        <w:t xml:space="preserve"> </w:t>
      </w:r>
      <w:r>
        <w:rPr>
          <w:sz w:val="28"/>
          <w:szCs w:val="28"/>
        </w:rPr>
        <w:t>собственником, владельцем помещения, пригодно</w:t>
      </w:r>
      <w:r w:rsidR="00226D97">
        <w:rPr>
          <w:sz w:val="28"/>
          <w:szCs w:val="28"/>
        </w:rPr>
        <w:t>го</w:t>
      </w:r>
      <w:r>
        <w:rPr>
          <w:sz w:val="28"/>
          <w:szCs w:val="28"/>
        </w:rPr>
        <w:t xml:space="preserve"> для проведения </w:t>
      </w:r>
      <w:r w:rsidR="00AE4081">
        <w:rPr>
          <w:sz w:val="28"/>
          <w:szCs w:val="28"/>
        </w:rPr>
        <w:t xml:space="preserve">агитационных </w:t>
      </w:r>
      <w:r>
        <w:rPr>
          <w:sz w:val="28"/>
          <w:szCs w:val="28"/>
        </w:rPr>
        <w:t xml:space="preserve">публичных мероприятий в форме собраний и находящегося </w:t>
      </w:r>
      <w:r w:rsidR="00881711">
        <w:rPr>
          <w:sz w:val="28"/>
          <w:szCs w:val="28"/>
        </w:rPr>
        <w:br/>
      </w:r>
      <w:r>
        <w:rPr>
          <w:sz w:val="28"/>
          <w:szCs w:val="28"/>
        </w:rPr>
        <w:t>в</w:t>
      </w:r>
      <w:r w:rsidR="0029585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государственной или муниципальной собственности, </w:t>
      </w:r>
      <w:r w:rsidR="00AE4081" w:rsidRPr="00AE4081">
        <w:rPr>
          <w:sz w:val="28"/>
          <w:szCs w:val="28"/>
        </w:rPr>
        <w:t>зарегистрированно</w:t>
      </w:r>
      <w:r w:rsidR="00AE4081">
        <w:rPr>
          <w:sz w:val="28"/>
          <w:szCs w:val="28"/>
        </w:rPr>
        <w:t xml:space="preserve">му кандидату, его доверенным лицам, </w:t>
      </w:r>
      <w:r w:rsidR="00AE4081" w:rsidRPr="00AE4081">
        <w:rPr>
          <w:sz w:val="28"/>
          <w:szCs w:val="28"/>
        </w:rPr>
        <w:t>представителям избирательного объединения для встреч с избирателями</w:t>
      </w:r>
      <w:r w:rsidR="00AE4081">
        <w:rPr>
          <w:sz w:val="28"/>
          <w:szCs w:val="28"/>
        </w:rPr>
        <w:t xml:space="preserve"> – </w:t>
      </w:r>
      <w:r w:rsidR="00D6338B">
        <w:rPr>
          <w:sz w:val="28"/>
          <w:szCs w:val="28"/>
        </w:rPr>
        <w:t>на</w:t>
      </w:r>
      <w:r w:rsidR="0029585F">
        <w:rPr>
          <w:sz w:val="28"/>
          <w:szCs w:val="28"/>
        </w:rPr>
        <w:t xml:space="preserve"> </w:t>
      </w:r>
      <w:r w:rsidR="00D6338B">
        <w:rPr>
          <w:sz w:val="28"/>
          <w:szCs w:val="28"/>
        </w:rPr>
        <w:t xml:space="preserve">время, указанное в </w:t>
      </w:r>
      <w:r w:rsidR="00881711">
        <w:rPr>
          <w:sz w:val="28"/>
          <w:szCs w:val="28"/>
        </w:rPr>
        <w:t>соответствующей заявке</w:t>
      </w:r>
      <w:r w:rsidR="00D6338B">
        <w:rPr>
          <w:sz w:val="28"/>
          <w:szCs w:val="28"/>
        </w:rPr>
        <w:t>, но</w:t>
      </w:r>
      <w:r>
        <w:rPr>
          <w:sz w:val="28"/>
          <w:szCs w:val="28"/>
        </w:rPr>
        <w:t xml:space="preserve"> </w:t>
      </w:r>
      <w:r w:rsidR="00226D97">
        <w:rPr>
          <w:sz w:val="28"/>
          <w:szCs w:val="28"/>
        </w:rPr>
        <w:t>не более</w:t>
      </w:r>
      <w:r w:rsidR="003220F5">
        <w:rPr>
          <w:sz w:val="28"/>
          <w:szCs w:val="28"/>
        </w:rPr>
        <w:t xml:space="preserve"> </w:t>
      </w:r>
      <w:r w:rsidR="00861884">
        <w:rPr>
          <w:sz w:val="28"/>
          <w:szCs w:val="28"/>
        </w:rPr>
        <w:t>120</w:t>
      </w:r>
      <w:r>
        <w:rPr>
          <w:sz w:val="28"/>
          <w:szCs w:val="28"/>
        </w:rPr>
        <w:t xml:space="preserve"> минут</w:t>
      </w:r>
      <w:r w:rsidR="00D6338B">
        <w:rPr>
          <w:sz w:val="28"/>
          <w:szCs w:val="28"/>
        </w:rPr>
        <w:t xml:space="preserve"> на одну встречу</w:t>
      </w:r>
      <w:r>
        <w:rPr>
          <w:sz w:val="28"/>
          <w:szCs w:val="28"/>
        </w:rPr>
        <w:t>.</w:t>
      </w:r>
      <w:proofErr w:type="gramEnd"/>
    </w:p>
    <w:p w:rsidR="008F1528" w:rsidRPr="003835A9" w:rsidRDefault="00D650F2" w:rsidP="001C5CE3">
      <w:pPr>
        <w:spacing w:line="336" w:lineRule="auto"/>
        <w:ind w:firstLine="741"/>
        <w:jc w:val="both"/>
        <w:rPr>
          <w:sz w:val="28"/>
          <w:szCs w:val="28"/>
        </w:rPr>
      </w:pPr>
      <w:r>
        <w:rPr>
          <w:sz w:val="28"/>
          <w:szCs w:val="28"/>
        </w:rPr>
        <w:t>2. </w:t>
      </w:r>
      <w:proofErr w:type="gramStart"/>
      <w:r>
        <w:rPr>
          <w:sz w:val="28"/>
          <w:szCs w:val="28"/>
        </w:rPr>
        <w:t>Собственнику, владельцу помещения, указанного в пункте 1</w:t>
      </w:r>
      <w:r w:rsidR="0029585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настоящего постановления, а также собственнику, владельцу помещения, </w:t>
      </w:r>
      <w:r>
        <w:rPr>
          <w:sz w:val="28"/>
          <w:szCs w:val="28"/>
        </w:rPr>
        <w:lastRenderedPageBreak/>
        <w:t>находящегося в собственности организации, имеющей на день официального опубликования (публикации) решения о назначении выборов</w:t>
      </w:r>
      <w:r w:rsidR="00A17F4D" w:rsidRPr="00A17F4D">
        <w:rPr>
          <w:sz w:val="28"/>
          <w:szCs w:val="28"/>
        </w:rPr>
        <w:t xml:space="preserve"> </w:t>
      </w:r>
      <w:r w:rsidR="00C63E24">
        <w:rPr>
          <w:sz w:val="28"/>
          <w:szCs w:val="28"/>
        </w:rPr>
        <w:t xml:space="preserve">депутатов </w:t>
      </w:r>
      <w:r w:rsidR="00AE4081" w:rsidRPr="00AE4081">
        <w:rPr>
          <w:sz w:val="28"/>
          <w:szCs w:val="28"/>
        </w:rPr>
        <w:t xml:space="preserve">Законодательного Собрания Ростовской области седьмого созыва </w:t>
      </w:r>
      <w:r w:rsidR="00D6338B">
        <w:rPr>
          <w:sz w:val="28"/>
          <w:szCs w:val="28"/>
        </w:rPr>
        <w:t>(</w:t>
      </w:r>
      <w:r w:rsidR="00AE4081">
        <w:rPr>
          <w:sz w:val="28"/>
          <w:szCs w:val="28"/>
        </w:rPr>
        <w:t>9</w:t>
      </w:r>
      <w:r w:rsidR="00D6338B">
        <w:rPr>
          <w:sz w:val="28"/>
          <w:szCs w:val="28"/>
        </w:rPr>
        <w:t xml:space="preserve"> </w:t>
      </w:r>
      <w:r w:rsidR="0029585F">
        <w:rPr>
          <w:sz w:val="28"/>
          <w:szCs w:val="28"/>
        </w:rPr>
        <w:t>июня 202</w:t>
      </w:r>
      <w:r w:rsidR="00AE4081">
        <w:rPr>
          <w:sz w:val="28"/>
          <w:szCs w:val="28"/>
        </w:rPr>
        <w:t>3</w:t>
      </w:r>
      <w:r w:rsidR="00D6338B">
        <w:rPr>
          <w:sz w:val="28"/>
          <w:szCs w:val="28"/>
        </w:rPr>
        <w:t xml:space="preserve"> года)</w:t>
      </w:r>
      <w:r w:rsidR="00130D1F">
        <w:rPr>
          <w:sz w:val="28"/>
          <w:szCs w:val="28"/>
        </w:rPr>
        <w:t xml:space="preserve"> </w:t>
      </w:r>
      <w:r w:rsidR="00EC44E1" w:rsidRPr="00EC44E1">
        <w:rPr>
          <w:sz w:val="28"/>
          <w:szCs w:val="28"/>
        </w:rPr>
        <w:t>в своем уставном (складочном) капитале долю (вклад) Российской Федерации, субъектов Российской Федерации и (или) муниципальных образований, превышающую (превышающий) 30 процентов</w:t>
      </w:r>
      <w:r>
        <w:rPr>
          <w:sz w:val="28"/>
          <w:szCs w:val="28"/>
        </w:rPr>
        <w:t>, предоставившим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помещение</w:t>
      </w:r>
      <w:r w:rsidR="00EC44E1">
        <w:rPr>
          <w:sz w:val="28"/>
          <w:szCs w:val="28"/>
        </w:rPr>
        <w:t xml:space="preserve"> зарегистрированному кандидату</w:t>
      </w:r>
      <w:r>
        <w:rPr>
          <w:sz w:val="28"/>
          <w:szCs w:val="28"/>
        </w:rPr>
        <w:t xml:space="preserve">, </w:t>
      </w:r>
      <w:r w:rsidR="00AE4081">
        <w:rPr>
          <w:sz w:val="28"/>
          <w:szCs w:val="28"/>
        </w:rPr>
        <w:t xml:space="preserve">избирательному объединению, </w:t>
      </w:r>
      <w:r>
        <w:rPr>
          <w:sz w:val="28"/>
          <w:szCs w:val="28"/>
        </w:rPr>
        <w:t xml:space="preserve">не позднее дня, следующего за днем предоставления помещения, обеспечить предоставление в </w:t>
      </w:r>
      <w:r w:rsidR="00AE4081">
        <w:rPr>
          <w:sz w:val="28"/>
          <w:szCs w:val="28"/>
        </w:rPr>
        <w:t>Территориальную и</w:t>
      </w:r>
      <w:r w:rsidR="00EC44E1">
        <w:rPr>
          <w:sz w:val="28"/>
          <w:szCs w:val="28"/>
        </w:rPr>
        <w:t xml:space="preserve">збирательную </w:t>
      </w:r>
      <w:r>
        <w:rPr>
          <w:sz w:val="28"/>
          <w:szCs w:val="28"/>
        </w:rPr>
        <w:t xml:space="preserve">комиссию </w:t>
      </w:r>
      <w:r w:rsidR="00AA16D3">
        <w:rPr>
          <w:sz w:val="28"/>
          <w:szCs w:val="28"/>
        </w:rPr>
        <w:t>Куйбышевского района</w:t>
      </w:r>
      <w:r w:rsidR="00AE4081">
        <w:rPr>
          <w:sz w:val="28"/>
          <w:szCs w:val="28"/>
        </w:rPr>
        <w:t xml:space="preserve"> </w:t>
      </w:r>
      <w:r w:rsidR="00EC44E1">
        <w:rPr>
          <w:sz w:val="28"/>
          <w:szCs w:val="28"/>
        </w:rPr>
        <w:t xml:space="preserve">Ростовской области </w:t>
      </w:r>
      <w:r>
        <w:rPr>
          <w:sz w:val="28"/>
          <w:szCs w:val="28"/>
        </w:rPr>
        <w:t xml:space="preserve">письменного уведомления о факте предоставления </w:t>
      </w:r>
      <w:r w:rsidR="0003685D">
        <w:rPr>
          <w:sz w:val="28"/>
          <w:szCs w:val="28"/>
        </w:rPr>
        <w:t xml:space="preserve">помещения, об условиях, на которых оно было предоставлено, а также о том, когда это помещение может быть </w:t>
      </w:r>
      <w:r w:rsidR="0003685D" w:rsidRPr="003835A9">
        <w:rPr>
          <w:sz w:val="28"/>
          <w:szCs w:val="28"/>
        </w:rPr>
        <w:t>предоставлено в течение агитационного периода другим</w:t>
      </w:r>
      <w:r w:rsidR="00EC44E1">
        <w:rPr>
          <w:sz w:val="28"/>
          <w:szCs w:val="28"/>
        </w:rPr>
        <w:t xml:space="preserve"> </w:t>
      </w:r>
      <w:r w:rsidR="00882555" w:rsidRPr="003835A9">
        <w:rPr>
          <w:sz w:val="28"/>
          <w:szCs w:val="28"/>
        </w:rPr>
        <w:t>зарегистри</w:t>
      </w:r>
      <w:r w:rsidR="005F48A2">
        <w:rPr>
          <w:sz w:val="28"/>
          <w:szCs w:val="28"/>
        </w:rPr>
        <w:t>рованным кандидатам</w:t>
      </w:r>
      <w:r w:rsidR="00AE4081">
        <w:rPr>
          <w:sz w:val="28"/>
          <w:szCs w:val="28"/>
        </w:rPr>
        <w:t>, избирательным объединениям</w:t>
      </w:r>
      <w:r w:rsidR="005F48A2">
        <w:rPr>
          <w:sz w:val="28"/>
          <w:szCs w:val="28"/>
        </w:rPr>
        <w:t xml:space="preserve">, </w:t>
      </w:r>
      <w:r w:rsidR="00A500F1" w:rsidRPr="003835A9">
        <w:rPr>
          <w:sz w:val="28"/>
          <w:szCs w:val="28"/>
        </w:rPr>
        <w:t>по форме</w:t>
      </w:r>
      <w:r w:rsidR="00CE7301" w:rsidRPr="003835A9">
        <w:rPr>
          <w:sz w:val="28"/>
          <w:szCs w:val="28"/>
        </w:rPr>
        <w:t xml:space="preserve"> </w:t>
      </w:r>
      <w:r w:rsidR="008F1528" w:rsidRPr="003835A9">
        <w:rPr>
          <w:sz w:val="28"/>
          <w:szCs w:val="28"/>
        </w:rPr>
        <w:t>согласно приложени</w:t>
      </w:r>
      <w:r w:rsidR="00882555" w:rsidRPr="003835A9">
        <w:rPr>
          <w:sz w:val="28"/>
          <w:szCs w:val="28"/>
        </w:rPr>
        <w:t>ю</w:t>
      </w:r>
      <w:r w:rsidR="007E4801" w:rsidRPr="003835A9">
        <w:rPr>
          <w:sz w:val="28"/>
          <w:szCs w:val="28"/>
        </w:rPr>
        <w:t xml:space="preserve"> № 1</w:t>
      </w:r>
      <w:r w:rsidR="008F1528" w:rsidRPr="003835A9">
        <w:rPr>
          <w:sz w:val="28"/>
          <w:szCs w:val="28"/>
        </w:rPr>
        <w:t>.</w:t>
      </w:r>
      <w:proofErr w:type="gramEnd"/>
    </w:p>
    <w:p w:rsidR="00530C8E" w:rsidRPr="00530C8E" w:rsidRDefault="00B32B9C" w:rsidP="00AE4081">
      <w:pPr>
        <w:spacing w:line="336" w:lineRule="auto"/>
        <w:ind w:firstLine="741"/>
        <w:jc w:val="both"/>
        <w:rPr>
          <w:sz w:val="28"/>
          <w:szCs w:val="28"/>
        </w:rPr>
      </w:pPr>
      <w:r w:rsidRPr="003835A9">
        <w:rPr>
          <w:sz w:val="28"/>
          <w:szCs w:val="28"/>
        </w:rPr>
        <w:t>3</w:t>
      </w:r>
      <w:r w:rsidR="00174F47" w:rsidRPr="003835A9">
        <w:rPr>
          <w:sz w:val="28"/>
          <w:szCs w:val="28"/>
        </w:rPr>
        <w:t>. </w:t>
      </w:r>
      <w:r w:rsidR="00AA16D3">
        <w:rPr>
          <w:sz w:val="28"/>
          <w:szCs w:val="28"/>
        </w:rPr>
        <w:t>Юрченко Татьяне Григорьевне</w:t>
      </w:r>
      <w:r w:rsidR="00881711">
        <w:rPr>
          <w:sz w:val="28"/>
          <w:szCs w:val="28"/>
        </w:rPr>
        <w:t xml:space="preserve"> </w:t>
      </w:r>
      <w:r w:rsidR="003835A9" w:rsidRPr="003835A9">
        <w:rPr>
          <w:sz w:val="28"/>
          <w:szCs w:val="28"/>
        </w:rPr>
        <w:t xml:space="preserve">в течение двух суток с момента получения </w:t>
      </w:r>
      <w:r w:rsidR="00881711">
        <w:rPr>
          <w:sz w:val="28"/>
          <w:szCs w:val="28"/>
        </w:rPr>
        <w:t xml:space="preserve">письменного </w:t>
      </w:r>
      <w:r w:rsidR="003835A9" w:rsidRPr="003835A9">
        <w:rPr>
          <w:sz w:val="28"/>
          <w:szCs w:val="28"/>
        </w:rPr>
        <w:t>уведомления</w:t>
      </w:r>
      <w:r w:rsidR="00881711">
        <w:rPr>
          <w:sz w:val="28"/>
          <w:szCs w:val="28"/>
        </w:rPr>
        <w:t xml:space="preserve">, указанного в пункте 2 настоящего постановления, </w:t>
      </w:r>
      <w:r w:rsidR="00AE4081">
        <w:rPr>
          <w:sz w:val="28"/>
          <w:szCs w:val="28"/>
        </w:rPr>
        <w:t>обеспечить размещение содержащей</w:t>
      </w:r>
      <w:r w:rsidR="003835A9" w:rsidRPr="003835A9">
        <w:rPr>
          <w:sz w:val="28"/>
          <w:szCs w:val="28"/>
        </w:rPr>
        <w:t xml:space="preserve">ся в нем информацию </w:t>
      </w:r>
      <w:r w:rsidR="00AE4081">
        <w:rPr>
          <w:sz w:val="28"/>
          <w:szCs w:val="28"/>
        </w:rPr>
        <w:t xml:space="preserve">на </w:t>
      </w:r>
      <w:r w:rsidR="003835A9" w:rsidRPr="003835A9">
        <w:rPr>
          <w:sz w:val="28"/>
          <w:szCs w:val="28"/>
        </w:rPr>
        <w:t xml:space="preserve">сайте </w:t>
      </w:r>
      <w:r w:rsidR="00AE4081">
        <w:rPr>
          <w:sz w:val="28"/>
          <w:szCs w:val="28"/>
        </w:rPr>
        <w:t xml:space="preserve">окружной избирательной комиссии </w:t>
      </w:r>
      <w:r w:rsidR="00AA16D3">
        <w:rPr>
          <w:bCs/>
          <w:sz w:val="28"/>
          <w:szCs w:val="28"/>
        </w:rPr>
        <w:t xml:space="preserve">Куйбышевского </w:t>
      </w:r>
      <w:r w:rsidR="00F85EE9" w:rsidRPr="00AE4081">
        <w:rPr>
          <w:bCs/>
          <w:sz w:val="28"/>
          <w:szCs w:val="28"/>
        </w:rPr>
        <w:t xml:space="preserve">одномандатного избирательного округа № </w:t>
      </w:r>
      <w:r w:rsidR="00AA16D3">
        <w:rPr>
          <w:bCs/>
          <w:sz w:val="28"/>
          <w:szCs w:val="28"/>
        </w:rPr>
        <w:t xml:space="preserve">23 </w:t>
      </w:r>
      <w:r w:rsidR="00D333AF">
        <w:rPr>
          <w:sz w:val="28"/>
          <w:szCs w:val="28"/>
        </w:rPr>
        <w:t>в</w:t>
      </w:r>
      <w:r w:rsidR="00EC44E1">
        <w:rPr>
          <w:sz w:val="28"/>
          <w:szCs w:val="28"/>
        </w:rPr>
        <w:t xml:space="preserve"> </w:t>
      </w:r>
      <w:r w:rsidR="003835A9" w:rsidRPr="003835A9">
        <w:rPr>
          <w:sz w:val="28"/>
          <w:szCs w:val="28"/>
        </w:rPr>
        <w:t>информационно-телекоммуникационной сети «Интернет»</w:t>
      </w:r>
      <w:r w:rsidR="00EC44E1">
        <w:rPr>
          <w:sz w:val="28"/>
          <w:szCs w:val="28"/>
        </w:rPr>
        <w:t xml:space="preserve"> в раздел</w:t>
      </w:r>
      <w:r w:rsidR="00881711">
        <w:rPr>
          <w:sz w:val="28"/>
          <w:szCs w:val="28"/>
        </w:rPr>
        <w:t>е</w:t>
      </w:r>
      <w:r w:rsidR="00EC44E1">
        <w:rPr>
          <w:sz w:val="28"/>
          <w:szCs w:val="28"/>
        </w:rPr>
        <w:t xml:space="preserve"> </w:t>
      </w:r>
      <w:r w:rsidR="00942328">
        <w:rPr>
          <w:sz w:val="28"/>
          <w:szCs w:val="28"/>
        </w:rPr>
        <w:t>«Информационное обеспечение»</w:t>
      </w:r>
      <w:r w:rsidR="003835A9" w:rsidRPr="003835A9">
        <w:rPr>
          <w:sz w:val="28"/>
          <w:szCs w:val="28"/>
        </w:rPr>
        <w:t xml:space="preserve"> по форме согласно </w:t>
      </w:r>
      <w:r w:rsidR="00530C8E">
        <w:rPr>
          <w:sz w:val="28"/>
          <w:szCs w:val="28"/>
        </w:rPr>
        <w:t>приложению № 2</w:t>
      </w:r>
      <w:r w:rsidR="00942328">
        <w:rPr>
          <w:sz w:val="28"/>
          <w:szCs w:val="28"/>
        </w:rPr>
        <w:t>.</w:t>
      </w:r>
    </w:p>
    <w:p w:rsidR="00881711" w:rsidRPr="00881711" w:rsidRDefault="003835A9" w:rsidP="001C5CE3">
      <w:pPr>
        <w:pStyle w:val="ab"/>
        <w:spacing w:line="336" w:lineRule="auto"/>
        <w:rPr>
          <w:bCs/>
          <w:sz w:val="28"/>
          <w:szCs w:val="28"/>
        </w:rPr>
      </w:pPr>
      <w:r w:rsidRPr="003835A9">
        <w:rPr>
          <w:bCs/>
          <w:sz w:val="28"/>
          <w:szCs w:val="28"/>
        </w:rPr>
        <w:t>4</w:t>
      </w:r>
      <w:r w:rsidR="00EF4E64" w:rsidRPr="003835A9">
        <w:rPr>
          <w:bCs/>
          <w:sz w:val="28"/>
          <w:szCs w:val="28"/>
        </w:rPr>
        <w:t>.</w:t>
      </w:r>
      <w:r w:rsidR="00EF4E64" w:rsidRPr="003835A9">
        <w:rPr>
          <w:bCs/>
          <w:sz w:val="28"/>
          <w:szCs w:val="28"/>
          <w:lang w:val="en-US"/>
        </w:rPr>
        <w:t> </w:t>
      </w:r>
      <w:r w:rsidR="00881711">
        <w:rPr>
          <w:bCs/>
          <w:sz w:val="28"/>
          <w:szCs w:val="28"/>
        </w:rPr>
        <w:t xml:space="preserve">Территориальным избирательным комиссиям осуществлять </w:t>
      </w:r>
      <w:proofErr w:type="gramStart"/>
      <w:r w:rsidR="00881711">
        <w:rPr>
          <w:bCs/>
          <w:sz w:val="28"/>
          <w:szCs w:val="28"/>
        </w:rPr>
        <w:t>контроль за</w:t>
      </w:r>
      <w:proofErr w:type="gramEnd"/>
      <w:r w:rsidR="00881711">
        <w:rPr>
          <w:bCs/>
          <w:sz w:val="28"/>
          <w:szCs w:val="28"/>
        </w:rPr>
        <w:t xml:space="preserve"> соблюдением требований настоящего постановления на территории</w:t>
      </w:r>
      <w:r w:rsidR="00AE4081">
        <w:rPr>
          <w:bCs/>
          <w:sz w:val="28"/>
          <w:szCs w:val="28"/>
        </w:rPr>
        <w:t xml:space="preserve"> </w:t>
      </w:r>
      <w:r w:rsidR="00AA16D3">
        <w:rPr>
          <w:bCs/>
          <w:sz w:val="28"/>
          <w:szCs w:val="28"/>
        </w:rPr>
        <w:t>Куйбышевского</w:t>
      </w:r>
      <w:r w:rsidR="00AE4081" w:rsidRPr="00AE4081">
        <w:rPr>
          <w:bCs/>
          <w:sz w:val="28"/>
          <w:szCs w:val="28"/>
        </w:rPr>
        <w:t xml:space="preserve"> одномандатного избирательного округа № </w:t>
      </w:r>
      <w:r w:rsidR="00AA16D3">
        <w:rPr>
          <w:bCs/>
          <w:sz w:val="28"/>
          <w:szCs w:val="28"/>
        </w:rPr>
        <w:t>23</w:t>
      </w:r>
      <w:r w:rsidR="00881711" w:rsidRPr="00AE4081">
        <w:rPr>
          <w:bCs/>
          <w:sz w:val="28"/>
          <w:szCs w:val="28"/>
        </w:rPr>
        <w:t>.</w:t>
      </w:r>
    </w:p>
    <w:p w:rsidR="00EF4E64" w:rsidRPr="003835A9" w:rsidRDefault="00881711" w:rsidP="001C5CE3">
      <w:pPr>
        <w:pStyle w:val="ab"/>
        <w:spacing w:line="33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5. </w:t>
      </w:r>
      <w:r w:rsidR="00942328" w:rsidRPr="00942328">
        <w:rPr>
          <w:bCs/>
          <w:sz w:val="28"/>
          <w:szCs w:val="28"/>
        </w:rPr>
        <w:t xml:space="preserve">Направить настоящее постановление в </w:t>
      </w:r>
      <w:r w:rsidR="00AE4081">
        <w:rPr>
          <w:bCs/>
          <w:sz w:val="28"/>
          <w:szCs w:val="28"/>
        </w:rPr>
        <w:t xml:space="preserve">нижестоящие </w:t>
      </w:r>
      <w:r w:rsidR="00942328" w:rsidRPr="00942328">
        <w:rPr>
          <w:bCs/>
          <w:sz w:val="28"/>
          <w:szCs w:val="28"/>
        </w:rPr>
        <w:t>территориальные избирательные комиссии.</w:t>
      </w:r>
    </w:p>
    <w:p w:rsidR="00EF4E64" w:rsidRDefault="00881711" w:rsidP="001C5CE3">
      <w:pPr>
        <w:pStyle w:val="ab"/>
        <w:spacing w:line="33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6</w:t>
      </w:r>
      <w:r w:rsidR="00EF4E64" w:rsidRPr="003835A9">
        <w:rPr>
          <w:bCs/>
          <w:sz w:val="28"/>
          <w:szCs w:val="28"/>
        </w:rPr>
        <w:t>. </w:t>
      </w:r>
      <w:r>
        <w:rPr>
          <w:bCs/>
          <w:sz w:val="28"/>
          <w:szCs w:val="28"/>
        </w:rPr>
        <w:t xml:space="preserve">Опубликовать </w:t>
      </w:r>
      <w:r w:rsidRPr="003835A9">
        <w:rPr>
          <w:bCs/>
          <w:sz w:val="28"/>
          <w:szCs w:val="28"/>
        </w:rPr>
        <w:t xml:space="preserve">настоящее </w:t>
      </w:r>
      <w:r w:rsidRPr="006D11A9">
        <w:rPr>
          <w:bCs/>
          <w:sz w:val="28"/>
          <w:szCs w:val="28"/>
        </w:rPr>
        <w:t xml:space="preserve">постановление </w:t>
      </w:r>
      <w:r>
        <w:rPr>
          <w:bCs/>
          <w:sz w:val="28"/>
          <w:szCs w:val="28"/>
        </w:rPr>
        <w:t xml:space="preserve">в газете </w:t>
      </w:r>
      <w:r w:rsidR="00AA16D3">
        <w:rPr>
          <w:bCs/>
          <w:sz w:val="28"/>
          <w:szCs w:val="28"/>
        </w:rPr>
        <w:t xml:space="preserve">«Деловой </w:t>
      </w:r>
      <w:proofErr w:type="spellStart"/>
      <w:r w:rsidR="00AA16D3">
        <w:rPr>
          <w:bCs/>
          <w:sz w:val="28"/>
          <w:szCs w:val="28"/>
        </w:rPr>
        <w:t>Миус</w:t>
      </w:r>
      <w:proofErr w:type="spellEnd"/>
      <w:r w:rsidR="00AA16D3">
        <w:rPr>
          <w:bCs/>
          <w:sz w:val="28"/>
          <w:szCs w:val="28"/>
        </w:rPr>
        <w:t>»</w:t>
      </w:r>
      <w:r w:rsidR="00AE408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и р</w:t>
      </w:r>
      <w:r w:rsidR="00EF4E64" w:rsidRPr="003835A9">
        <w:rPr>
          <w:bCs/>
          <w:sz w:val="28"/>
          <w:szCs w:val="28"/>
        </w:rPr>
        <w:t xml:space="preserve">азместить </w:t>
      </w:r>
      <w:r w:rsidR="00EF4E64" w:rsidRPr="006D11A9">
        <w:rPr>
          <w:bCs/>
          <w:sz w:val="28"/>
          <w:szCs w:val="28"/>
        </w:rPr>
        <w:t xml:space="preserve">на сайте </w:t>
      </w:r>
      <w:r w:rsidR="00AE4081">
        <w:rPr>
          <w:sz w:val="28"/>
          <w:szCs w:val="28"/>
        </w:rPr>
        <w:t xml:space="preserve">окружной избирательной комиссии </w:t>
      </w:r>
      <w:r w:rsidR="00AA16D3">
        <w:rPr>
          <w:bCs/>
          <w:sz w:val="28"/>
          <w:szCs w:val="28"/>
        </w:rPr>
        <w:t xml:space="preserve">Куйбышевского </w:t>
      </w:r>
      <w:r w:rsidR="00AE4081" w:rsidRPr="00AE4081">
        <w:rPr>
          <w:bCs/>
          <w:sz w:val="28"/>
          <w:szCs w:val="28"/>
        </w:rPr>
        <w:t xml:space="preserve">одномандатного избирательного округа № </w:t>
      </w:r>
      <w:r w:rsidR="00AA16D3">
        <w:rPr>
          <w:bCs/>
          <w:sz w:val="28"/>
          <w:szCs w:val="28"/>
        </w:rPr>
        <w:t>23</w:t>
      </w:r>
      <w:r w:rsidR="00AE4081">
        <w:rPr>
          <w:bCs/>
          <w:sz w:val="28"/>
          <w:szCs w:val="28"/>
        </w:rPr>
        <w:t xml:space="preserve"> </w:t>
      </w:r>
      <w:r w:rsidR="00EF4E64" w:rsidRPr="006D11A9">
        <w:rPr>
          <w:bCs/>
          <w:sz w:val="28"/>
          <w:szCs w:val="28"/>
        </w:rPr>
        <w:t>в информационно-телекоммуникационной сети «Интернет».</w:t>
      </w:r>
    </w:p>
    <w:p w:rsidR="00EF4E64" w:rsidRPr="006D11A9" w:rsidRDefault="00881711" w:rsidP="001C5CE3">
      <w:pPr>
        <w:pStyle w:val="ab"/>
        <w:spacing w:line="33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7</w:t>
      </w:r>
      <w:r w:rsidR="00EF4E64">
        <w:rPr>
          <w:bCs/>
          <w:sz w:val="28"/>
          <w:szCs w:val="28"/>
        </w:rPr>
        <w:t>.</w:t>
      </w:r>
      <w:r w:rsidR="003835A9">
        <w:rPr>
          <w:bCs/>
          <w:sz w:val="28"/>
          <w:szCs w:val="28"/>
        </w:rPr>
        <w:t> </w:t>
      </w:r>
      <w:proofErr w:type="gramStart"/>
      <w:r w:rsidR="00EF4E64">
        <w:rPr>
          <w:bCs/>
          <w:sz w:val="28"/>
          <w:szCs w:val="28"/>
        </w:rPr>
        <w:t>Контроль за</w:t>
      </w:r>
      <w:proofErr w:type="gramEnd"/>
      <w:r w:rsidR="00EF4E64">
        <w:rPr>
          <w:bCs/>
          <w:sz w:val="28"/>
          <w:szCs w:val="28"/>
        </w:rPr>
        <w:t xml:space="preserve"> выполнением настоящего постановления возложить </w:t>
      </w:r>
      <w:r w:rsidR="003835A9">
        <w:rPr>
          <w:bCs/>
          <w:sz w:val="28"/>
          <w:szCs w:val="28"/>
        </w:rPr>
        <w:br/>
      </w:r>
      <w:r w:rsidR="00EF4E64">
        <w:rPr>
          <w:bCs/>
          <w:sz w:val="28"/>
          <w:szCs w:val="28"/>
        </w:rPr>
        <w:t>на</w:t>
      </w:r>
      <w:r w:rsidR="003835A9">
        <w:rPr>
          <w:bCs/>
          <w:sz w:val="28"/>
          <w:szCs w:val="28"/>
        </w:rPr>
        <w:t xml:space="preserve"> </w:t>
      </w:r>
      <w:r w:rsidR="00455ABD">
        <w:rPr>
          <w:bCs/>
          <w:sz w:val="28"/>
          <w:szCs w:val="28"/>
        </w:rPr>
        <w:t>председателя комиссии Гречко Марину Андреевну.</w:t>
      </w:r>
    </w:p>
    <w:p w:rsidR="00270305" w:rsidRDefault="00270305">
      <w:pPr>
        <w:pStyle w:val="a3"/>
        <w:ind w:right="5"/>
        <w:rPr>
          <w:b w:val="0"/>
          <w:bCs/>
          <w:sz w:val="24"/>
          <w:szCs w:val="26"/>
        </w:rPr>
      </w:pPr>
    </w:p>
    <w:p w:rsidR="003835A9" w:rsidRPr="00174F47" w:rsidRDefault="003835A9">
      <w:pPr>
        <w:pStyle w:val="a3"/>
        <w:ind w:right="5"/>
        <w:rPr>
          <w:b w:val="0"/>
          <w:bCs/>
          <w:sz w:val="24"/>
          <w:szCs w:val="26"/>
        </w:rPr>
      </w:pPr>
    </w:p>
    <w:p w:rsidR="00C83EFC" w:rsidRPr="00C83EFC" w:rsidRDefault="00C83EFC" w:rsidP="00C83EFC">
      <w:pPr>
        <w:jc w:val="both"/>
        <w:rPr>
          <w:sz w:val="28"/>
          <w:szCs w:val="28"/>
        </w:rPr>
      </w:pPr>
      <w:r w:rsidRPr="00C83EFC">
        <w:rPr>
          <w:sz w:val="28"/>
          <w:szCs w:val="28"/>
        </w:rPr>
        <w:t>Председатель</w:t>
      </w:r>
      <w:r w:rsidR="00AE4081">
        <w:rPr>
          <w:sz w:val="28"/>
          <w:szCs w:val="28"/>
        </w:rPr>
        <w:t xml:space="preserve"> комиссии</w:t>
      </w:r>
      <w:r w:rsidR="00AE4081">
        <w:rPr>
          <w:sz w:val="28"/>
          <w:szCs w:val="28"/>
        </w:rPr>
        <w:tab/>
      </w:r>
      <w:r w:rsidR="00AE4081">
        <w:rPr>
          <w:sz w:val="28"/>
          <w:szCs w:val="28"/>
        </w:rPr>
        <w:tab/>
      </w:r>
      <w:r w:rsidR="00AE4081">
        <w:rPr>
          <w:sz w:val="28"/>
          <w:szCs w:val="28"/>
        </w:rPr>
        <w:tab/>
      </w:r>
      <w:r w:rsidR="00AE4081">
        <w:rPr>
          <w:sz w:val="28"/>
          <w:szCs w:val="28"/>
        </w:rPr>
        <w:tab/>
      </w:r>
      <w:r w:rsidR="00AE4081">
        <w:rPr>
          <w:sz w:val="28"/>
          <w:szCs w:val="28"/>
        </w:rPr>
        <w:tab/>
      </w:r>
      <w:r w:rsidR="00AE4081">
        <w:rPr>
          <w:sz w:val="28"/>
          <w:szCs w:val="28"/>
        </w:rPr>
        <w:tab/>
      </w:r>
      <w:proofErr w:type="spellStart"/>
      <w:r w:rsidR="00455ABD">
        <w:rPr>
          <w:sz w:val="28"/>
          <w:szCs w:val="28"/>
        </w:rPr>
        <w:t>М.А.Гречко</w:t>
      </w:r>
      <w:proofErr w:type="spellEnd"/>
    </w:p>
    <w:p w:rsidR="00C83EFC" w:rsidRPr="00C83EFC" w:rsidRDefault="00C83EFC" w:rsidP="00C83EFC">
      <w:pPr>
        <w:jc w:val="both"/>
        <w:rPr>
          <w:sz w:val="28"/>
          <w:szCs w:val="28"/>
        </w:rPr>
      </w:pPr>
    </w:p>
    <w:p w:rsidR="00C83EFC" w:rsidRPr="00C83EFC" w:rsidRDefault="00C83EFC" w:rsidP="00C83EFC">
      <w:pPr>
        <w:jc w:val="both"/>
        <w:rPr>
          <w:sz w:val="28"/>
          <w:szCs w:val="28"/>
        </w:rPr>
      </w:pPr>
    </w:p>
    <w:p w:rsidR="00846697" w:rsidRPr="00881711" w:rsidRDefault="00C83EFC" w:rsidP="00881711">
      <w:pPr>
        <w:jc w:val="both"/>
        <w:rPr>
          <w:sz w:val="28"/>
          <w:szCs w:val="28"/>
        </w:rPr>
      </w:pPr>
      <w:r w:rsidRPr="00C83EFC">
        <w:rPr>
          <w:sz w:val="28"/>
          <w:szCs w:val="28"/>
        </w:rPr>
        <w:t>Секретарь комиссии</w:t>
      </w:r>
      <w:r w:rsidRPr="00C83EFC">
        <w:rPr>
          <w:sz w:val="28"/>
          <w:szCs w:val="28"/>
        </w:rPr>
        <w:tab/>
      </w:r>
      <w:r w:rsidRPr="00C83EFC">
        <w:rPr>
          <w:sz w:val="28"/>
          <w:szCs w:val="28"/>
        </w:rPr>
        <w:tab/>
      </w:r>
      <w:r w:rsidRPr="00C83EFC">
        <w:rPr>
          <w:sz w:val="28"/>
          <w:szCs w:val="28"/>
        </w:rPr>
        <w:tab/>
      </w:r>
      <w:r w:rsidRPr="00C83EFC">
        <w:rPr>
          <w:sz w:val="28"/>
          <w:szCs w:val="28"/>
        </w:rPr>
        <w:tab/>
      </w:r>
      <w:r w:rsidRPr="00C83EFC">
        <w:rPr>
          <w:sz w:val="28"/>
          <w:szCs w:val="28"/>
        </w:rPr>
        <w:tab/>
      </w:r>
      <w:r w:rsidRPr="00C83EFC">
        <w:rPr>
          <w:sz w:val="28"/>
          <w:szCs w:val="28"/>
        </w:rPr>
        <w:tab/>
      </w:r>
      <w:r w:rsidRPr="00C83EFC">
        <w:rPr>
          <w:sz w:val="28"/>
          <w:szCs w:val="28"/>
        </w:rPr>
        <w:tab/>
      </w:r>
      <w:proofErr w:type="spellStart"/>
      <w:r w:rsidR="00455ABD">
        <w:rPr>
          <w:sz w:val="28"/>
          <w:szCs w:val="28"/>
        </w:rPr>
        <w:t>И.Н.Есина</w:t>
      </w:r>
      <w:proofErr w:type="spellEnd"/>
    </w:p>
    <w:sectPr w:rsidR="00846697" w:rsidRPr="00881711" w:rsidSect="00881711">
      <w:headerReference w:type="default" r:id="rId10"/>
      <w:pgSz w:w="11906" w:h="16838"/>
      <w:pgMar w:top="709" w:right="850" w:bottom="993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BCF" w:rsidRDefault="00903BCF" w:rsidP="00BD01A4">
      <w:r>
        <w:separator/>
      </w:r>
    </w:p>
  </w:endnote>
  <w:endnote w:type="continuationSeparator" w:id="0">
    <w:p w:rsidR="00903BCF" w:rsidRDefault="00903BCF" w:rsidP="00BD0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BCF" w:rsidRDefault="00903BCF" w:rsidP="00BD01A4">
      <w:r>
        <w:separator/>
      </w:r>
    </w:p>
  </w:footnote>
  <w:footnote w:type="continuationSeparator" w:id="0">
    <w:p w:rsidR="00903BCF" w:rsidRDefault="00903BCF" w:rsidP="00BD01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3133938"/>
      <w:docPartObj>
        <w:docPartGallery w:val="Page Numbers (Top of Page)"/>
        <w:docPartUnique/>
      </w:docPartObj>
    </w:sdtPr>
    <w:sdtEndPr/>
    <w:sdtContent>
      <w:p w:rsidR="00504CAB" w:rsidRDefault="00A10AFC">
        <w:pPr>
          <w:pStyle w:val="a6"/>
          <w:jc w:val="center"/>
        </w:pPr>
        <w:r>
          <w:fldChar w:fldCharType="begin"/>
        </w:r>
        <w:r w:rsidR="00997D49">
          <w:instrText xml:space="preserve"> PAGE   \* MERGEFORMAT </w:instrText>
        </w:r>
        <w:r>
          <w:fldChar w:fldCharType="separate"/>
        </w:r>
        <w:r w:rsidR="00532A0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504CAB" w:rsidRDefault="00504CA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9C2C51"/>
    <w:multiLevelType w:val="multilevel"/>
    <w:tmpl w:val="0D409F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340"/>
    <w:rsid w:val="00011BAC"/>
    <w:rsid w:val="000220A5"/>
    <w:rsid w:val="00022E86"/>
    <w:rsid w:val="0003685D"/>
    <w:rsid w:val="00040C6A"/>
    <w:rsid w:val="000548D3"/>
    <w:rsid w:val="000561F2"/>
    <w:rsid w:val="00060079"/>
    <w:rsid w:val="00060432"/>
    <w:rsid w:val="00071449"/>
    <w:rsid w:val="000727DC"/>
    <w:rsid w:val="000848F3"/>
    <w:rsid w:val="000858B4"/>
    <w:rsid w:val="00094BC3"/>
    <w:rsid w:val="00094CF2"/>
    <w:rsid w:val="000B117C"/>
    <w:rsid w:val="000B137F"/>
    <w:rsid w:val="000B19A6"/>
    <w:rsid w:val="000E0732"/>
    <w:rsid w:val="000E7D93"/>
    <w:rsid w:val="000F7B78"/>
    <w:rsid w:val="0010119D"/>
    <w:rsid w:val="00122C64"/>
    <w:rsid w:val="00130D1F"/>
    <w:rsid w:val="001321B0"/>
    <w:rsid w:val="00133A15"/>
    <w:rsid w:val="00161595"/>
    <w:rsid w:val="001632ED"/>
    <w:rsid w:val="00164A14"/>
    <w:rsid w:val="00174F47"/>
    <w:rsid w:val="0019063E"/>
    <w:rsid w:val="001A13D1"/>
    <w:rsid w:val="001C28E1"/>
    <w:rsid w:val="001C5CE3"/>
    <w:rsid w:val="001D4F62"/>
    <w:rsid w:val="001E5CBC"/>
    <w:rsid w:val="001F4CA5"/>
    <w:rsid w:val="00203EB5"/>
    <w:rsid w:val="00203FF9"/>
    <w:rsid w:val="00226D97"/>
    <w:rsid w:val="00252619"/>
    <w:rsid w:val="002614D5"/>
    <w:rsid w:val="00264655"/>
    <w:rsid w:val="00264807"/>
    <w:rsid w:val="00270305"/>
    <w:rsid w:val="00287F9A"/>
    <w:rsid w:val="0029178E"/>
    <w:rsid w:val="00294357"/>
    <w:rsid w:val="0029585F"/>
    <w:rsid w:val="002E29F7"/>
    <w:rsid w:val="002E3AEC"/>
    <w:rsid w:val="002F3228"/>
    <w:rsid w:val="00301E1D"/>
    <w:rsid w:val="003220F5"/>
    <w:rsid w:val="00325274"/>
    <w:rsid w:val="003462F9"/>
    <w:rsid w:val="00366C7D"/>
    <w:rsid w:val="003771FA"/>
    <w:rsid w:val="003835A9"/>
    <w:rsid w:val="00394FB9"/>
    <w:rsid w:val="003A424D"/>
    <w:rsid w:val="003A597C"/>
    <w:rsid w:val="003A774E"/>
    <w:rsid w:val="003C243F"/>
    <w:rsid w:val="003C37D2"/>
    <w:rsid w:val="003C5355"/>
    <w:rsid w:val="003C77D6"/>
    <w:rsid w:val="003D7E54"/>
    <w:rsid w:val="003E4914"/>
    <w:rsid w:val="004012AC"/>
    <w:rsid w:val="004012D3"/>
    <w:rsid w:val="004069ED"/>
    <w:rsid w:val="00407222"/>
    <w:rsid w:val="00421B52"/>
    <w:rsid w:val="00425759"/>
    <w:rsid w:val="00425984"/>
    <w:rsid w:val="00433B95"/>
    <w:rsid w:val="0043565A"/>
    <w:rsid w:val="0044740D"/>
    <w:rsid w:val="00454A20"/>
    <w:rsid w:val="00454F33"/>
    <w:rsid w:val="00455ABD"/>
    <w:rsid w:val="004643E2"/>
    <w:rsid w:val="004A3549"/>
    <w:rsid w:val="004B4FBC"/>
    <w:rsid w:val="004B71A4"/>
    <w:rsid w:val="004C7F15"/>
    <w:rsid w:val="004D3799"/>
    <w:rsid w:val="004D6C3B"/>
    <w:rsid w:val="004E7A75"/>
    <w:rsid w:val="004F3DF4"/>
    <w:rsid w:val="00504CAB"/>
    <w:rsid w:val="005201C9"/>
    <w:rsid w:val="00522441"/>
    <w:rsid w:val="00530C8E"/>
    <w:rsid w:val="00532A0C"/>
    <w:rsid w:val="00534FC8"/>
    <w:rsid w:val="00542143"/>
    <w:rsid w:val="005423D5"/>
    <w:rsid w:val="00542C60"/>
    <w:rsid w:val="005479B9"/>
    <w:rsid w:val="0056416A"/>
    <w:rsid w:val="00582794"/>
    <w:rsid w:val="00592B07"/>
    <w:rsid w:val="00595D46"/>
    <w:rsid w:val="00597378"/>
    <w:rsid w:val="005C009E"/>
    <w:rsid w:val="005C2726"/>
    <w:rsid w:val="005D75EC"/>
    <w:rsid w:val="005F0EA1"/>
    <w:rsid w:val="005F48A2"/>
    <w:rsid w:val="00602C55"/>
    <w:rsid w:val="00637156"/>
    <w:rsid w:val="0063741D"/>
    <w:rsid w:val="006437EF"/>
    <w:rsid w:val="00647A3B"/>
    <w:rsid w:val="00651820"/>
    <w:rsid w:val="006648FD"/>
    <w:rsid w:val="00667DB5"/>
    <w:rsid w:val="00673612"/>
    <w:rsid w:val="00673E4B"/>
    <w:rsid w:val="00694798"/>
    <w:rsid w:val="006B00A9"/>
    <w:rsid w:val="006C27BF"/>
    <w:rsid w:val="006E13D1"/>
    <w:rsid w:val="006E3A54"/>
    <w:rsid w:val="006F549C"/>
    <w:rsid w:val="007240A7"/>
    <w:rsid w:val="00732541"/>
    <w:rsid w:val="00733067"/>
    <w:rsid w:val="00736028"/>
    <w:rsid w:val="00755BDC"/>
    <w:rsid w:val="00786BBD"/>
    <w:rsid w:val="007906BB"/>
    <w:rsid w:val="0079515B"/>
    <w:rsid w:val="00795EFC"/>
    <w:rsid w:val="007972D9"/>
    <w:rsid w:val="007A0171"/>
    <w:rsid w:val="007A2EF0"/>
    <w:rsid w:val="007A5477"/>
    <w:rsid w:val="007A5937"/>
    <w:rsid w:val="007B7C82"/>
    <w:rsid w:val="007E4801"/>
    <w:rsid w:val="007F152C"/>
    <w:rsid w:val="007F498E"/>
    <w:rsid w:val="0080119C"/>
    <w:rsid w:val="00806D3C"/>
    <w:rsid w:val="00816EA0"/>
    <w:rsid w:val="00820558"/>
    <w:rsid w:val="0083256F"/>
    <w:rsid w:val="008403AB"/>
    <w:rsid w:val="00845DC4"/>
    <w:rsid w:val="00846697"/>
    <w:rsid w:val="00851B5E"/>
    <w:rsid w:val="00857294"/>
    <w:rsid w:val="00860558"/>
    <w:rsid w:val="00861884"/>
    <w:rsid w:val="00867DA1"/>
    <w:rsid w:val="00881711"/>
    <w:rsid w:val="00882555"/>
    <w:rsid w:val="0089310B"/>
    <w:rsid w:val="00896ED3"/>
    <w:rsid w:val="008A728B"/>
    <w:rsid w:val="008D4E60"/>
    <w:rsid w:val="008D78F0"/>
    <w:rsid w:val="008E136F"/>
    <w:rsid w:val="008F1528"/>
    <w:rsid w:val="008F3434"/>
    <w:rsid w:val="00900C18"/>
    <w:rsid w:val="00903BCF"/>
    <w:rsid w:val="009142C5"/>
    <w:rsid w:val="00942328"/>
    <w:rsid w:val="009438B8"/>
    <w:rsid w:val="00944B4E"/>
    <w:rsid w:val="00950554"/>
    <w:rsid w:val="00960ABB"/>
    <w:rsid w:val="00963036"/>
    <w:rsid w:val="00966EBB"/>
    <w:rsid w:val="0097590E"/>
    <w:rsid w:val="00987702"/>
    <w:rsid w:val="009877A7"/>
    <w:rsid w:val="00997D49"/>
    <w:rsid w:val="009B0A8E"/>
    <w:rsid w:val="009B2FAC"/>
    <w:rsid w:val="009D23BD"/>
    <w:rsid w:val="009D3F18"/>
    <w:rsid w:val="009F1087"/>
    <w:rsid w:val="00A01ECE"/>
    <w:rsid w:val="00A10AFC"/>
    <w:rsid w:val="00A11457"/>
    <w:rsid w:val="00A11F38"/>
    <w:rsid w:val="00A153C6"/>
    <w:rsid w:val="00A17F4D"/>
    <w:rsid w:val="00A23C2E"/>
    <w:rsid w:val="00A40016"/>
    <w:rsid w:val="00A402D1"/>
    <w:rsid w:val="00A43FDF"/>
    <w:rsid w:val="00A500F1"/>
    <w:rsid w:val="00A54FAF"/>
    <w:rsid w:val="00A63CEF"/>
    <w:rsid w:val="00A71FBA"/>
    <w:rsid w:val="00A86644"/>
    <w:rsid w:val="00A8755E"/>
    <w:rsid w:val="00A875E7"/>
    <w:rsid w:val="00AA16D3"/>
    <w:rsid w:val="00AA3986"/>
    <w:rsid w:val="00AB47FE"/>
    <w:rsid w:val="00AC0AFF"/>
    <w:rsid w:val="00AC4441"/>
    <w:rsid w:val="00AC6687"/>
    <w:rsid w:val="00AC6E4E"/>
    <w:rsid w:val="00AE4081"/>
    <w:rsid w:val="00AE618C"/>
    <w:rsid w:val="00B1051D"/>
    <w:rsid w:val="00B31A05"/>
    <w:rsid w:val="00B32B9C"/>
    <w:rsid w:val="00B362AB"/>
    <w:rsid w:val="00B36E69"/>
    <w:rsid w:val="00B37AF2"/>
    <w:rsid w:val="00B72A14"/>
    <w:rsid w:val="00B8464B"/>
    <w:rsid w:val="00B90B46"/>
    <w:rsid w:val="00BA01EB"/>
    <w:rsid w:val="00BB0221"/>
    <w:rsid w:val="00BB57FB"/>
    <w:rsid w:val="00BC4958"/>
    <w:rsid w:val="00BD01A4"/>
    <w:rsid w:val="00BD1770"/>
    <w:rsid w:val="00BE548E"/>
    <w:rsid w:val="00BE7471"/>
    <w:rsid w:val="00BF2AF7"/>
    <w:rsid w:val="00C00E52"/>
    <w:rsid w:val="00C40AAB"/>
    <w:rsid w:val="00C5268B"/>
    <w:rsid w:val="00C605BD"/>
    <w:rsid w:val="00C63E24"/>
    <w:rsid w:val="00C83EFC"/>
    <w:rsid w:val="00C86EF2"/>
    <w:rsid w:val="00C91403"/>
    <w:rsid w:val="00CA355F"/>
    <w:rsid w:val="00CA39CC"/>
    <w:rsid w:val="00CB0AB3"/>
    <w:rsid w:val="00CB750B"/>
    <w:rsid w:val="00CE25AB"/>
    <w:rsid w:val="00CE6540"/>
    <w:rsid w:val="00CE7301"/>
    <w:rsid w:val="00CF14C8"/>
    <w:rsid w:val="00D31340"/>
    <w:rsid w:val="00D333AF"/>
    <w:rsid w:val="00D35742"/>
    <w:rsid w:val="00D601BA"/>
    <w:rsid w:val="00D6338B"/>
    <w:rsid w:val="00D640A4"/>
    <w:rsid w:val="00D650F2"/>
    <w:rsid w:val="00D81507"/>
    <w:rsid w:val="00D97E42"/>
    <w:rsid w:val="00DB1C3B"/>
    <w:rsid w:val="00DB6237"/>
    <w:rsid w:val="00DE0D76"/>
    <w:rsid w:val="00DE64CD"/>
    <w:rsid w:val="00DF2FC3"/>
    <w:rsid w:val="00DF417D"/>
    <w:rsid w:val="00E0508A"/>
    <w:rsid w:val="00E17A8E"/>
    <w:rsid w:val="00E27E1C"/>
    <w:rsid w:val="00E30BF8"/>
    <w:rsid w:val="00E32CC7"/>
    <w:rsid w:val="00E34FE3"/>
    <w:rsid w:val="00E371FC"/>
    <w:rsid w:val="00E413C7"/>
    <w:rsid w:val="00E44E0D"/>
    <w:rsid w:val="00E53D25"/>
    <w:rsid w:val="00E64AD9"/>
    <w:rsid w:val="00E64FF4"/>
    <w:rsid w:val="00E82C5B"/>
    <w:rsid w:val="00E96BE0"/>
    <w:rsid w:val="00EB3718"/>
    <w:rsid w:val="00EC44E1"/>
    <w:rsid w:val="00EC79A2"/>
    <w:rsid w:val="00ED252A"/>
    <w:rsid w:val="00ED29DE"/>
    <w:rsid w:val="00EE1E9B"/>
    <w:rsid w:val="00EE374C"/>
    <w:rsid w:val="00EF4E64"/>
    <w:rsid w:val="00F04C4E"/>
    <w:rsid w:val="00F269F6"/>
    <w:rsid w:val="00F51F0D"/>
    <w:rsid w:val="00F53696"/>
    <w:rsid w:val="00F62E8E"/>
    <w:rsid w:val="00F770BD"/>
    <w:rsid w:val="00F8023A"/>
    <w:rsid w:val="00F85EE9"/>
    <w:rsid w:val="00FA08D0"/>
    <w:rsid w:val="00FC1761"/>
    <w:rsid w:val="00FC4E21"/>
    <w:rsid w:val="00FD46B1"/>
    <w:rsid w:val="00FD7E72"/>
    <w:rsid w:val="00FE25CB"/>
    <w:rsid w:val="00FF5B56"/>
    <w:rsid w:val="00FF6255"/>
    <w:rsid w:val="00FF7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74E"/>
    <w:rPr>
      <w:sz w:val="24"/>
      <w:szCs w:val="24"/>
    </w:rPr>
  </w:style>
  <w:style w:type="paragraph" w:styleId="2">
    <w:name w:val="heading 2"/>
    <w:basedOn w:val="a"/>
    <w:next w:val="a"/>
    <w:qFormat/>
    <w:rsid w:val="003A774E"/>
    <w:pPr>
      <w:keepNext/>
      <w:jc w:val="center"/>
      <w:outlineLvl w:val="1"/>
    </w:pPr>
    <w:rPr>
      <w:b/>
      <w:spacing w:val="2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3A774E"/>
    <w:pPr>
      <w:jc w:val="both"/>
    </w:pPr>
    <w:rPr>
      <w:b/>
      <w:sz w:val="28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E413C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13C7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BD01A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D01A4"/>
    <w:rPr>
      <w:sz w:val="24"/>
      <w:szCs w:val="24"/>
    </w:rPr>
  </w:style>
  <w:style w:type="paragraph" w:styleId="a8">
    <w:name w:val="footer"/>
    <w:basedOn w:val="a"/>
    <w:link w:val="a9"/>
    <w:uiPriority w:val="99"/>
    <w:semiHidden/>
    <w:unhideWhenUsed/>
    <w:rsid w:val="00BD01A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BD01A4"/>
    <w:rPr>
      <w:sz w:val="24"/>
      <w:szCs w:val="24"/>
    </w:rPr>
  </w:style>
  <w:style w:type="paragraph" w:styleId="aa">
    <w:name w:val="List Paragraph"/>
    <w:basedOn w:val="a"/>
    <w:uiPriority w:val="34"/>
    <w:qFormat/>
    <w:rsid w:val="00421B5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647A3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4-15">
    <w:name w:val="текст14-15"/>
    <w:basedOn w:val="a"/>
    <w:rsid w:val="00647A3B"/>
    <w:pPr>
      <w:widowControl w:val="0"/>
      <w:spacing w:line="360" w:lineRule="auto"/>
      <w:ind w:firstLine="720"/>
      <w:jc w:val="both"/>
    </w:pPr>
    <w:rPr>
      <w:sz w:val="28"/>
      <w:szCs w:val="20"/>
    </w:rPr>
  </w:style>
  <w:style w:type="paragraph" w:customStyle="1" w:styleId="14-150">
    <w:name w:val="Текст 14-1.5"/>
    <w:basedOn w:val="a"/>
    <w:rsid w:val="00647A3B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customStyle="1" w:styleId="ConsPlusNonformat">
    <w:name w:val="ConsPlusNonformat"/>
    <w:uiPriority w:val="99"/>
    <w:rsid w:val="00647A3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b">
    <w:name w:val="Рабочий"/>
    <w:basedOn w:val="a"/>
    <w:rsid w:val="00EF4E64"/>
    <w:pPr>
      <w:spacing w:line="360" w:lineRule="auto"/>
      <w:ind w:firstLine="709"/>
      <w:jc w:val="both"/>
    </w:pPr>
    <w:rPr>
      <w:szCs w:val="20"/>
    </w:rPr>
  </w:style>
  <w:style w:type="character" w:styleId="ac">
    <w:name w:val="Hyperlink"/>
    <w:basedOn w:val="a0"/>
    <w:uiPriority w:val="99"/>
    <w:unhideWhenUsed/>
    <w:rsid w:val="00530C8E"/>
    <w:rPr>
      <w:color w:val="0000FF" w:themeColor="hyperlink"/>
      <w:u w:val="single"/>
    </w:rPr>
  </w:style>
  <w:style w:type="paragraph" w:styleId="20">
    <w:name w:val="Body Text 2"/>
    <w:basedOn w:val="a"/>
    <w:link w:val="21"/>
    <w:uiPriority w:val="99"/>
    <w:semiHidden/>
    <w:unhideWhenUsed/>
    <w:rsid w:val="003771FA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uiPriority w:val="99"/>
    <w:semiHidden/>
    <w:rsid w:val="003771F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74E"/>
    <w:rPr>
      <w:sz w:val="24"/>
      <w:szCs w:val="24"/>
    </w:rPr>
  </w:style>
  <w:style w:type="paragraph" w:styleId="2">
    <w:name w:val="heading 2"/>
    <w:basedOn w:val="a"/>
    <w:next w:val="a"/>
    <w:qFormat/>
    <w:rsid w:val="003A774E"/>
    <w:pPr>
      <w:keepNext/>
      <w:jc w:val="center"/>
      <w:outlineLvl w:val="1"/>
    </w:pPr>
    <w:rPr>
      <w:b/>
      <w:spacing w:val="2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3A774E"/>
    <w:pPr>
      <w:jc w:val="both"/>
    </w:pPr>
    <w:rPr>
      <w:b/>
      <w:sz w:val="28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E413C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13C7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BD01A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D01A4"/>
    <w:rPr>
      <w:sz w:val="24"/>
      <w:szCs w:val="24"/>
    </w:rPr>
  </w:style>
  <w:style w:type="paragraph" w:styleId="a8">
    <w:name w:val="footer"/>
    <w:basedOn w:val="a"/>
    <w:link w:val="a9"/>
    <w:uiPriority w:val="99"/>
    <w:semiHidden/>
    <w:unhideWhenUsed/>
    <w:rsid w:val="00BD01A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BD01A4"/>
    <w:rPr>
      <w:sz w:val="24"/>
      <w:szCs w:val="24"/>
    </w:rPr>
  </w:style>
  <w:style w:type="paragraph" w:styleId="aa">
    <w:name w:val="List Paragraph"/>
    <w:basedOn w:val="a"/>
    <w:uiPriority w:val="34"/>
    <w:qFormat/>
    <w:rsid w:val="00421B5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647A3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4-15">
    <w:name w:val="текст14-15"/>
    <w:basedOn w:val="a"/>
    <w:rsid w:val="00647A3B"/>
    <w:pPr>
      <w:widowControl w:val="0"/>
      <w:spacing w:line="360" w:lineRule="auto"/>
      <w:ind w:firstLine="720"/>
      <w:jc w:val="both"/>
    </w:pPr>
    <w:rPr>
      <w:sz w:val="28"/>
      <w:szCs w:val="20"/>
    </w:rPr>
  </w:style>
  <w:style w:type="paragraph" w:customStyle="1" w:styleId="14-150">
    <w:name w:val="Текст 14-1.5"/>
    <w:basedOn w:val="a"/>
    <w:rsid w:val="00647A3B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customStyle="1" w:styleId="ConsPlusNonformat">
    <w:name w:val="ConsPlusNonformat"/>
    <w:uiPriority w:val="99"/>
    <w:rsid w:val="00647A3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b">
    <w:name w:val="Рабочий"/>
    <w:basedOn w:val="a"/>
    <w:rsid w:val="00EF4E64"/>
    <w:pPr>
      <w:spacing w:line="360" w:lineRule="auto"/>
      <w:ind w:firstLine="709"/>
      <w:jc w:val="both"/>
    </w:pPr>
    <w:rPr>
      <w:szCs w:val="20"/>
    </w:rPr>
  </w:style>
  <w:style w:type="character" w:styleId="ac">
    <w:name w:val="Hyperlink"/>
    <w:basedOn w:val="a0"/>
    <w:uiPriority w:val="99"/>
    <w:unhideWhenUsed/>
    <w:rsid w:val="00530C8E"/>
    <w:rPr>
      <w:color w:val="0000FF" w:themeColor="hyperlink"/>
      <w:u w:val="single"/>
    </w:rPr>
  </w:style>
  <w:style w:type="paragraph" w:styleId="20">
    <w:name w:val="Body Text 2"/>
    <w:basedOn w:val="a"/>
    <w:link w:val="21"/>
    <w:uiPriority w:val="99"/>
    <w:semiHidden/>
    <w:unhideWhenUsed/>
    <w:rsid w:val="003771FA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uiPriority w:val="99"/>
    <w:semiHidden/>
    <w:rsid w:val="003771F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83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C29BC0-A0C3-4E10-9647-CDE072724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578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CROC</Company>
  <LinksUpToDate>false</LinksUpToDate>
  <CharactersWithSpaces>3871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Председатель</cp:lastModifiedBy>
  <cp:revision>2</cp:revision>
  <cp:lastPrinted>2021-07-23T13:16:00Z</cp:lastPrinted>
  <dcterms:created xsi:type="dcterms:W3CDTF">2023-07-04T09:10:00Z</dcterms:created>
  <dcterms:modified xsi:type="dcterms:W3CDTF">2023-07-04T09:10:00Z</dcterms:modified>
</cp:coreProperties>
</file>